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74" w:rsidRDefault="00E86774" w:rsidP="00E86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E86774" w:rsidRPr="00E86774" w:rsidRDefault="00E86774" w:rsidP="00E86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</w:p>
    <w:p w:rsidR="00E86774" w:rsidRPr="0027462D" w:rsidRDefault="00754BC1" w:rsidP="00E86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AREA EFFICIENT IMAGE COMPRESSION TECHNIQUE USING DWT</w:t>
      </w:r>
    </w:p>
    <w:p w:rsidR="00E86774" w:rsidRDefault="00E86774" w:rsidP="00E867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E86774" w:rsidRDefault="00E86774" w:rsidP="00E86774">
      <w:pPr>
        <w:autoSpaceDE w:val="0"/>
        <w:autoSpaceDN w:val="0"/>
        <w:adjustRightInd w:val="0"/>
        <w:spacing w:after="0" w:line="360" w:lineRule="auto"/>
        <w:jc w:val="center"/>
        <w:rPr>
          <w:rFonts w:ascii="Times-BoldItalic" w:hAnsi="Times-BoldItalic" w:cs="Times-BoldItalic"/>
          <w:b/>
          <w:bCs/>
          <w:i/>
          <w:iCs/>
          <w:sz w:val="16"/>
          <w:szCs w:val="16"/>
        </w:rPr>
      </w:pPr>
      <w:r w:rsidRPr="00E86774">
        <w:rPr>
          <w:rFonts w:ascii="Times New Roman" w:hAnsi="Times New Roman" w:cs="Times New Roman"/>
          <w:b/>
          <w:bCs/>
          <w:iCs/>
          <w:sz w:val="32"/>
          <w:szCs w:val="32"/>
        </w:rPr>
        <w:t>ABSTRACT</w:t>
      </w:r>
    </w:p>
    <w:p w:rsidR="00E86774" w:rsidRPr="00E86774" w:rsidRDefault="00E86774" w:rsidP="00E867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E86774">
        <w:rPr>
          <w:rFonts w:ascii="Times New Roman" w:hAnsi="Times New Roman" w:cs="Times New Roman"/>
          <w:bCs/>
          <w:sz w:val="28"/>
          <w:szCs w:val="28"/>
        </w:rPr>
        <w:t>This paper presents novel techniques to mitigate the effects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of SRAM memory failures caused by low voltage operation in JPEG2000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implementations.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We investigate error control coding schemes, specifically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single error correction double error detection code based schemes, and propose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an unequal error protection scheme tailored for JPEG2000 that reduces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memory overhead with minimal effect in performance. Furthermore,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we propose algorithm-specific techniques that exploit the characteristics of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the discrete wavelet transform coefficients to identify and remove SRAM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errors. These techniques do not require any additional memory, have low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circuit overhead, and more importantly, reduce the memory power consumption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6774">
        <w:rPr>
          <w:rFonts w:ascii="Times New Roman" w:hAnsi="Times New Roman" w:cs="Times New Roman"/>
          <w:bCs/>
          <w:sz w:val="28"/>
          <w:szCs w:val="28"/>
        </w:rPr>
        <w:t>significantly with only a small reduction in image quality.</w:t>
      </w:r>
    </w:p>
    <w:p w:rsidR="00E86774" w:rsidRDefault="00E86774" w:rsidP="00E86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6774" w:rsidRDefault="00E86774" w:rsidP="00E8677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LANGUAGE USED:</w:t>
      </w:r>
    </w:p>
    <w:p w:rsidR="00E86774" w:rsidRDefault="0027462D" w:rsidP="00E8677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Verilog HDL</w:t>
      </w:r>
    </w:p>
    <w:p w:rsidR="00E86774" w:rsidRDefault="00E86774" w:rsidP="00E8677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TOOLS REQUIRED:</w:t>
      </w:r>
    </w:p>
    <w:p w:rsidR="00E86774" w:rsidRDefault="00E86774" w:rsidP="00E8677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MODELSIM – Simulation</w:t>
      </w:r>
    </w:p>
    <w:p w:rsidR="00E86774" w:rsidRDefault="00E86774" w:rsidP="00E8677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XILINX-ISE – Synthesis</w:t>
      </w:r>
    </w:p>
    <w:p w:rsidR="00171C96" w:rsidRDefault="00171C96"/>
    <w:sectPr w:rsidR="00171C96" w:rsidSect="00171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compat/>
  <w:rsids>
    <w:rsidRoot w:val="00E86774"/>
    <w:rsid w:val="00171C96"/>
    <w:rsid w:val="001867D5"/>
    <w:rsid w:val="00193C60"/>
    <w:rsid w:val="0027462D"/>
    <w:rsid w:val="002901AA"/>
    <w:rsid w:val="00754BC1"/>
    <w:rsid w:val="008D54E7"/>
    <w:rsid w:val="00E86774"/>
    <w:rsid w:val="00F4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774"/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1A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1A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2901AA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</dc:creator>
  <cp:keywords/>
  <dc:description/>
  <cp:lastModifiedBy>vlsi-047</cp:lastModifiedBy>
  <cp:revision>3</cp:revision>
  <dcterms:created xsi:type="dcterms:W3CDTF">2019-11-14T06:29:00Z</dcterms:created>
  <dcterms:modified xsi:type="dcterms:W3CDTF">2019-05-12T06:27:00Z</dcterms:modified>
</cp:coreProperties>
</file>